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45A47" w:rsidRPr="00263293" w:rsidRDefault="005A6307" w:rsidP="00E926C3">
      <w:pPr>
        <w:jc w:val="center"/>
        <w:rPr>
          <w:b/>
          <w:sz w:val="24"/>
          <w:szCs w:val="24"/>
          <w:u w:val="single"/>
        </w:rPr>
      </w:pPr>
      <w:r w:rsidRPr="00263293">
        <w:rPr>
          <w:b/>
          <w:sz w:val="24"/>
          <w:szCs w:val="24"/>
          <w:u w:val="single"/>
        </w:rPr>
        <w:t>Урок</w:t>
      </w:r>
      <w:r w:rsidR="00263293" w:rsidRPr="00263293">
        <w:rPr>
          <w:b/>
          <w:sz w:val="24"/>
          <w:szCs w:val="24"/>
          <w:u w:val="single"/>
        </w:rPr>
        <w:t xml:space="preserve"> информатики</w:t>
      </w:r>
      <w:r w:rsidRPr="00263293">
        <w:rPr>
          <w:b/>
          <w:sz w:val="24"/>
          <w:szCs w:val="24"/>
          <w:u w:val="single"/>
        </w:rPr>
        <w:t xml:space="preserve"> </w:t>
      </w:r>
      <w:r w:rsidR="00975CB8" w:rsidRPr="00263293">
        <w:rPr>
          <w:b/>
          <w:sz w:val="24"/>
          <w:szCs w:val="24"/>
          <w:u w:val="single"/>
        </w:rPr>
        <w:t xml:space="preserve">в 5-м классе </w:t>
      </w:r>
      <w:r w:rsidRPr="00263293">
        <w:rPr>
          <w:b/>
          <w:sz w:val="24"/>
          <w:szCs w:val="24"/>
          <w:u w:val="single"/>
        </w:rPr>
        <w:t>по теме «</w:t>
      </w:r>
      <w:r w:rsidR="00F56EFE" w:rsidRPr="00263293">
        <w:rPr>
          <w:b/>
          <w:sz w:val="24"/>
          <w:szCs w:val="24"/>
          <w:u w:val="single"/>
        </w:rPr>
        <w:t>Представление информации с помощью диаграмм</w:t>
      </w:r>
      <w:r w:rsidRPr="00263293">
        <w:rPr>
          <w:b/>
          <w:sz w:val="24"/>
          <w:szCs w:val="24"/>
          <w:u w:val="single"/>
        </w:rPr>
        <w:t>».</w:t>
      </w:r>
      <w:r w:rsidR="009602E8" w:rsidRPr="00263293">
        <w:rPr>
          <w:b/>
          <w:sz w:val="24"/>
          <w:szCs w:val="24"/>
          <w:u w:val="single"/>
        </w:rPr>
        <w:t xml:space="preserve"> </w:t>
      </w:r>
      <w:proofErr w:type="spellStart"/>
      <w:r w:rsidR="009602E8" w:rsidRPr="00263293">
        <w:rPr>
          <w:b/>
          <w:sz w:val="24"/>
          <w:szCs w:val="24"/>
          <w:u w:val="single"/>
        </w:rPr>
        <w:t>Описание+технологическая</w:t>
      </w:r>
      <w:proofErr w:type="spellEnd"/>
      <w:r w:rsidR="009602E8" w:rsidRPr="00263293">
        <w:rPr>
          <w:b/>
          <w:sz w:val="24"/>
          <w:szCs w:val="24"/>
          <w:u w:val="single"/>
        </w:rPr>
        <w:t xml:space="preserve"> карта урока.</w:t>
      </w:r>
    </w:p>
    <w:p w:rsidR="00C2094C" w:rsidRDefault="00C2094C" w:rsidP="00E926C3">
      <w:pPr>
        <w:jc w:val="center"/>
      </w:pPr>
      <w:r w:rsidRPr="009602E8">
        <w:t>(</w:t>
      </w:r>
      <w:r w:rsidR="00AF73E7">
        <w:t xml:space="preserve">программа </w:t>
      </w:r>
      <w:r w:rsidRPr="009602E8">
        <w:t xml:space="preserve"> </w:t>
      </w:r>
      <w:proofErr w:type="spellStart"/>
      <w:r w:rsidRPr="009602E8">
        <w:t>Босовой</w:t>
      </w:r>
      <w:proofErr w:type="spellEnd"/>
      <w:r w:rsidRPr="009602E8">
        <w:t xml:space="preserve"> Л.Л., </w:t>
      </w:r>
      <w:proofErr w:type="spellStart"/>
      <w:r w:rsidRPr="009602E8">
        <w:t>Босовой</w:t>
      </w:r>
      <w:proofErr w:type="spellEnd"/>
      <w:r w:rsidRPr="009602E8">
        <w:t xml:space="preserve"> А.Ю.</w:t>
      </w:r>
      <w:r w:rsidR="00E244CF">
        <w:t>, по ФГОС</w:t>
      </w:r>
      <w:r w:rsidRPr="009602E8">
        <w:t>)</w:t>
      </w:r>
      <w:r w:rsidR="009602E8">
        <w:t>.</w:t>
      </w:r>
    </w:p>
    <w:p w:rsidR="009602E8" w:rsidRDefault="009602E8" w:rsidP="00E926C3">
      <w:pPr>
        <w:jc w:val="center"/>
      </w:pPr>
      <w:r>
        <w:t xml:space="preserve">Урок составлен учителем информатики МБОУ Одинцовской гимназии №7 </w:t>
      </w:r>
      <w:proofErr w:type="spellStart"/>
      <w:r>
        <w:t>Сивчук</w:t>
      </w:r>
      <w:proofErr w:type="spellEnd"/>
      <w:r>
        <w:t xml:space="preserve"> М.А.</w:t>
      </w:r>
    </w:p>
    <w:p w:rsidR="006806A1" w:rsidRDefault="006806A1" w:rsidP="00E926C3">
      <w:pPr>
        <w:jc w:val="center"/>
        <w:rPr>
          <w:b/>
          <w:u w:val="single"/>
        </w:rPr>
      </w:pPr>
      <w:r w:rsidRPr="006806A1">
        <w:rPr>
          <w:b/>
          <w:u w:val="single"/>
        </w:rPr>
        <w:t>Содержание</w:t>
      </w:r>
    </w:p>
    <w:p w:rsidR="006806A1" w:rsidRPr="006806A1" w:rsidRDefault="006806A1" w:rsidP="006806A1">
      <w:pPr>
        <w:pStyle w:val="a3"/>
        <w:numPr>
          <w:ilvl w:val="0"/>
          <w:numId w:val="7"/>
        </w:numPr>
        <w:rPr>
          <w:u w:val="single"/>
        </w:rPr>
      </w:pPr>
      <w:r>
        <w:t>Вступление</w:t>
      </w:r>
    </w:p>
    <w:p w:rsidR="006806A1" w:rsidRPr="006806A1" w:rsidRDefault="006806A1" w:rsidP="006806A1">
      <w:pPr>
        <w:pStyle w:val="a3"/>
        <w:numPr>
          <w:ilvl w:val="0"/>
          <w:numId w:val="7"/>
        </w:numPr>
        <w:rPr>
          <w:u w:val="single"/>
        </w:rPr>
      </w:pPr>
      <w:r>
        <w:t>Технологическая карта урока.</w:t>
      </w:r>
    </w:p>
    <w:p w:rsidR="006806A1" w:rsidRPr="006806A1" w:rsidRDefault="006806A1" w:rsidP="006806A1">
      <w:pPr>
        <w:pStyle w:val="a3"/>
        <w:numPr>
          <w:ilvl w:val="0"/>
          <w:numId w:val="7"/>
        </w:numPr>
        <w:rPr>
          <w:u w:val="single"/>
        </w:rPr>
      </w:pPr>
      <w:r>
        <w:t>Подробное описание основных этапов урока.</w:t>
      </w:r>
    </w:p>
    <w:p w:rsidR="005A6307" w:rsidRPr="006F02B3" w:rsidRDefault="00217030" w:rsidP="00C2094C">
      <w:pPr>
        <w:spacing w:after="0"/>
        <w:jc w:val="center"/>
        <w:rPr>
          <w:b/>
        </w:rPr>
      </w:pPr>
      <w:r w:rsidRPr="004612A5">
        <w:rPr>
          <w:b/>
          <w:highlight w:val="yellow"/>
        </w:rPr>
        <w:t>В</w:t>
      </w:r>
      <w:r w:rsidR="006F02B3" w:rsidRPr="004612A5">
        <w:rPr>
          <w:b/>
          <w:highlight w:val="yellow"/>
        </w:rPr>
        <w:t>ступление</w:t>
      </w:r>
      <w:r w:rsidRPr="004612A5">
        <w:rPr>
          <w:b/>
          <w:highlight w:val="yellow"/>
        </w:rPr>
        <w:t>.</w:t>
      </w:r>
    </w:p>
    <w:p w:rsidR="00217030" w:rsidRDefault="00353293" w:rsidP="00C2094C">
      <w:pPr>
        <w:spacing w:after="0"/>
      </w:pPr>
      <w:r>
        <w:t>Представление информации с помощью диаграмм</w:t>
      </w:r>
      <w:r w:rsidR="00217030">
        <w:t xml:space="preserve"> </w:t>
      </w:r>
      <w:r w:rsidR="003278B9">
        <w:t>–</w:t>
      </w:r>
      <w:r w:rsidR="00217030">
        <w:t xml:space="preserve"> </w:t>
      </w:r>
      <w:r w:rsidR="003278B9">
        <w:t xml:space="preserve">достаточно сложный предмет изучения </w:t>
      </w:r>
      <w:r w:rsidR="00217030">
        <w:t xml:space="preserve">  для пятиклассников. Это связано в первую очередь</w:t>
      </w:r>
      <w:r w:rsidR="006A6292">
        <w:t xml:space="preserve"> с тем,  что с</w:t>
      </w:r>
      <w:r w:rsidR="00217030">
        <w:t xml:space="preserve"> диаграммами ученики </w:t>
      </w:r>
      <w:r w:rsidR="003F1BF0">
        <w:t xml:space="preserve">пока </w:t>
      </w:r>
      <w:r w:rsidR="00217030">
        <w:t xml:space="preserve">практически не встречались в  курсе математики, поэтому для   большинства учеников на данном этапе сложно  грамотно и осознанно установить связь между </w:t>
      </w:r>
      <w:r w:rsidR="002F61EB">
        <w:t xml:space="preserve">текстовым или </w:t>
      </w:r>
      <w:r w:rsidR="00217030">
        <w:t>табличным представлением данных и преставлением тех же данных с помощью диаграмм. Между тем, осво</w:t>
      </w:r>
      <w:r w:rsidR="006F02B3">
        <w:t>е</w:t>
      </w:r>
      <w:r w:rsidR="00217030">
        <w:t xml:space="preserve">ние данной темы очень важно для прохождения дальнейшего курса информатики, а так же математики. </w:t>
      </w:r>
      <w:r w:rsidR="009602E8">
        <w:t>Задача для учител</w:t>
      </w:r>
      <w:proofErr w:type="gramStart"/>
      <w:r w:rsidR="009602E8">
        <w:t>я</w:t>
      </w:r>
      <w:r w:rsidR="006F02B3">
        <w:t>-</w:t>
      </w:r>
      <w:proofErr w:type="gramEnd"/>
      <w:r w:rsidR="006F02B3">
        <w:t xml:space="preserve"> сделать материал урока понятным и  интересным как в теории, так и  на практике.</w:t>
      </w:r>
      <w:r w:rsidR="003F1BF0">
        <w:t xml:space="preserve"> Делается акцент на </w:t>
      </w:r>
      <w:proofErr w:type="spellStart"/>
      <w:r w:rsidR="003F1BF0">
        <w:t>метапредметных</w:t>
      </w:r>
      <w:proofErr w:type="spellEnd"/>
      <w:r w:rsidR="003F1BF0">
        <w:t xml:space="preserve"> результатах.</w:t>
      </w:r>
    </w:p>
    <w:p w:rsidR="00353293" w:rsidRDefault="00353293" w:rsidP="00353293">
      <w:pPr>
        <w:rPr>
          <w:b/>
        </w:rPr>
      </w:pPr>
    </w:p>
    <w:p w:rsidR="009602E8" w:rsidRDefault="009602E8" w:rsidP="00C04BB6">
      <w:pPr>
        <w:jc w:val="center"/>
        <w:rPr>
          <w:b/>
        </w:rPr>
      </w:pPr>
      <w:r w:rsidRPr="004612A5">
        <w:rPr>
          <w:b/>
          <w:highlight w:val="yellow"/>
        </w:rPr>
        <w:t>Технологическая карта урока</w:t>
      </w:r>
    </w:p>
    <w:p w:rsidR="00353293" w:rsidRDefault="00353293" w:rsidP="00353293">
      <w:r w:rsidRPr="006F02B3">
        <w:rPr>
          <w:b/>
        </w:rPr>
        <w:t>Тип урока:</w:t>
      </w:r>
      <w:r>
        <w:t xml:space="preserve"> урок освоения новых знаний.</w:t>
      </w:r>
    </w:p>
    <w:p w:rsidR="00353293" w:rsidRDefault="00353293" w:rsidP="00353293">
      <w:r w:rsidRPr="00217030">
        <w:rPr>
          <w:b/>
        </w:rPr>
        <w:t>Цель урока:</w:t>
      </w:r>
      <w:r>
        <w:t xml:space="preserve"> создание познавательного учебного пространства, которое позволит каждому ученику освоить диаграммы как важнейший способ представления информации. </w:t>
      </w:r>
    </w:p>
    <w:p w:rsidR="00353293" w:rsidRDefault="00353293" w:rsidP="00353293">
      <w:pPr>
        <w:spacing w:after="0"/>
        <w:rPr>
          <w:b/>
        </w:rPr>
      </w:pPr>
      <w:r w:rsidRPr="000866EB">
        <w:rPr>
          <w:b/>
        </w:rPr>
        <w:t>Задачи урока:</w:t>
      </w:r>
    </w:p>
    <w:p w:rsidR="003278B9" w:rsidRPr="003278B9" w:rsidRDefault="003278B9" w:rsidP="003278B9">
      <w:pPr>
        <w:pStyle w:val="a3"/>
        <w:numPr>
          <w:ilvl w:val="0"/>
          <w:numId w:val="6"/>
        </w:numPr>
        <w:spacing w:after="0"/>
        <w:rPr>
          <w:b/>
        </w:rPr>
      </w:pPr>
      <w:r>
        <w:t>Изучить два типа диаграмм</w:t>
      </w:r>
      <w:r w:rsidR="000D3CD0">
        <w:t xml:space="preserve"> </w:t>
      </w:r>
      <w:r>
        <w:t xml:space="preserve">- </w:t>
      </w:r>
      <w:proofErr w:type="gramStart"/>
      <w:r>
        <w:t>столбчатую</w:t>
      </w:r>
      <w:proofErr w:type="gramEnd"/>
      <w:r>
        <w:t xml:space="preserve"> и круговую.</w:t>
      </w:r>
    </w:p>
    <w:p w:rsidR="00353293" w:rsidRPr="001C608F" w:rsidRDefault="00353293" w:rsidP="00353293">
      <w:pPr>
        <w:pStyle w:val="a3"/>
        <w:numPr>
          <w:ilvl w:val="0"/>
          <w:numId w:val="6"/>
        </w:numPr>
        <w:spacing w:after="0"/>
        <w:rPr>
          <w:b/>
        </w:rPr>
      </w:pPr>
      <w:r>
        <w:t>Научиться строить диаграммы вручную, проводя анализ табличных данных.</w:t>
      </w:r>
    </w:p>
    <w:p w:rsidR="00353293" w:rsidRPr="001C608F" w:rsidRDefault="00353293" w:rsidP="00353293">
      <w:pPr>
        <w:pStyle w:val="a3"/>
        <w:numPr>
          <w:ilvl w:val="0"/>
          <w:numId w:val="6"/>
        </w:numPr>
        <w:spacing w:after="0"/>
        <w:rPr>
          <w:b/>
        </w:rPr>
      </w:pPr>
      <w:r>
        <w:t xml:space="preserve">Научиться строить диаграммы с помощью компьютера, используя инструменты редактора электронных таблиц </w:t>
      </w:r>
      <w:r>
        <w:rPr>
          <w:lang w:val="en-US"/>
        </w:rPr>
        <w:t>MS</w:t>
      </w:r>
      <w:r w:rsidRPr="006806A1">
        <w:t xml:space="preserve"> </w:t>
      </w:r>
      <w:r>
        <w:rPr>
          <w:lang w:val="en-US"/>
        </w:rPr>
        <w:t>Excel</w:t>
      </w:r>
    </w:p>
    <w:p w:rsidR="000D3CD0" w:rsidRDefault="000D3CD0" w:rsidP="00353293">
      <w:pPr>
        <w:spacing w:after="0"/>
        <w:rPr>
          <w:b/>
        </w:rPr>
      </w:pPr>
    </w:p>
    <w:p w:rsidR="00353293" w:rsidRPr="001C608F" w:rsidRDefault="00353293" w:rsidP="00353293">
      <w:pPr>
        <w:spacing w:after="0"/>
      </w:pPr>
      <w:r>
        <w:rPr>
          <w:b/>
        </w:rPr>
        <w:t xml:space="preserve">Образовательные ресурсы: </w:t>
      </w:r>
      <w:r>
        <w:t>презентационные слайды.</w:t>
      </w:r>
    </w:p>
    <w:p w:rsidR="00353293" w:rsidRPr="006806A1" w:rsidRDefault="00353293" w:rsidP="00353293">
      <w:pPr>
        <w:spacing w:after="0"/>
      </w:pPr>
      <w:r>
        <w:rPr>
          <w:b/>
        </w:rPr>
        <w:t xml:space="preserve">Технические ресурсы: </w:t>
      </w:r>
      <w:r>
        <w:t>ПК</w:t>
      </w:r>
    </w:p>
    <w:p w:rsidR="00353293" w:rsidRDefault="00353293" w:rsidP="00353293">
      <w:pPr>
        <w:spacing w:after="0"/>
        <w:rPr>
          <w:b/>
        </w:rPr>
      </w:pPr>
    </w:p>
    <w:p w:rsidR="00353293" w:rsidRDefault="00353293" w:rsidP="00353293">
      <w:pPr>
        <w:spacing w:after="0"/>
        <w:rPr>
          <w:b/>
        </w:rPr>
      </w:pPr>
      <w:r>
        <w:rPr>
          <w:b/>
        </w:rPr>
        <w:t>Планируемые образовательные результаты</w:t>
      </w:r>
    </w:p>
    <w:p w:rsidR="00353293" w:rsidRPr="001C608F" w:rsidRDefault="00353293" w:rsidP="00353293">
      <w:pPr>
        <w:spacing w:after="0"/>
      </w:pPr>
      <w:r>
        <w:rPr>
          <w:b/>
        </w:rPr>
        <w:t xml:space="preserve">Предметные: </w:t>
      </w:r>
      <w:r>
        <w:t xml:space="preserve">глубокое понимание способов представления  численной информации </w:t>
      </w:r>
    </w:p>
    <w:p w:rsidR="00353293" w:rsidRPr="001C608F" w:rsidRDefault="00353293" w:rsidP="00353293">
      <w:pPr>
        <w:spacing w:after="0"/>
      </w:pPr>
      <w:proofErr w:type="spellStart"/>
      <w:r>
        <w:rPr>
          <w:b/>
        </w:rPr>
        <w:t>Метапредметные</w:t>
      </w:r>
      <w:proofErr w:type="spellEnd"/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3278B9">
        <w:t>приобретение навыков работы с данными, самоконтроль.</w:t>
      </w:r>
    </w:p>
    <w:p w:rsidR="00353293" w:rsidRPr="001C608F" w:rsidRDefault="00353293" w:rsidP="00353293">
      <w:pPr>
        <w:spacing w:after="0"/>
      </w:pPr>
      <w:r>
        <w:rPr>
          <w:b/>
        </w:rPr>
        <w:t xml:space="preserve">Личностные: </w:t>
      </w:r>
      <w:r>
        <w:t>чувство ответственности за качество выполняемой работы.</w:t>
      </w:r>
    </w:p>
    <w:p w:rsidR="00353293" w:rsidRPr="00C04BB6" w:rsidRDefault="00353293" w:rsidP="00C04BB6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F56EFE" w:rsidTr="00F56EFE">
        <w:tc>
          <w:tcPr>
            <w:tcW w:w="2534" w:type="dxa"/>
          </w:tcPr>
          <w:p w:rsidR="00F56EFE" w:rsidRPr="00F61C9C" w:rsidRDefault="00F56EFE" w:rsidP="00FB26AA">
            <w:pPr>
              <w:rPr>
                <w:b/>
              </w:rPr>
            </w:pPr>
            <w:r w:rsidRPr="00F61C9C">
              <w:rPr>
                <w:b/>
              </w:rPr>
              <w:t>Этап урока /время</w:t>
            </w:r>
          </w:p>
        </w:tc>
        <w:tc>
          <w:tcPr>
            <w:tcW w:w="2534" w:type="dxa"/>
          </w:tcPr>
          <w:p w:rsidR="00F56EFE" w:rsidRPr="00F61C9C" w:rsidRDefault="00F56EFE" w:rsidP="00FB26AA">
            <w:pPr>
              <w:rPr>
                <w:b/>
              </w:rPr>
            </w:pPr>
            <w:r w:rsidRPr="00F61C9C">
              <w:rPr>
                <w:b/>
              </w:rPr>
              <w:t>Действия педагога</w:t>
            </w:r>
          </w:p>
        </w:tc>
        <w:tc>
          <w:tcPr>
            <w:tcW w:w="2535" w:type="dxa"/>
          </w:tcPr>
          <w:p w:rsidR="00F56EFE" w:rsidRPr="00F61C9C" w:rsidRDefault="00F56EFE" w:rsidP="00FB26AA">
            <w:pPr>
              <w:rPr>
                <w:b/>
              </w:rPr>
            </w:pPr>
            <w:r w:rsidRPr="00F61C9C">
              <w:rPr>
                <w:b/>
              </w:rPr>
              <w:t xml:space="preserve">Действие </w:t>
            </w:r>
            <w:proofErr w:type="gramStart"/>
            <w:r w:rsidRPr="00F61C9C">
              <w:rPr>
                <w:b/>
              </w:rPr>
              <w:t>обучающихся</w:t>
            </w:r>
            <w:proofErr w:type="gramEnd"/>
          </w:p>
        </w:tc>
        <w:tc>
          <w:tcPr>
            <w:tcW w:w="2535" w:type="dxa"/>
          </w:tcPr>
          <w:p w:rsidR="00F56EFE" w:rsidRPr="00F61C9C" w:rsidRDefault="00F56EFE" w:rsidP="00FB26AA">
            <w:pPr>
              <w:rPr>
                <w:b/>
              </w:rPr>
            </w:pPr>
            <w:r w:rsidRPr="00F61C9C">
              <w:rPr>
                <w:b/>
              </w:rPr>
              <w:t>Формирование УУД</w:t>
            </w:r>
          </w:p>
        </w:tc>
      </w:tr>
      <w:tr w:rsidR="00F56EFE" w:rsidTr="00F56EFE">
        <w:tc>
          <w:tcPr>
            <w:tcW w:w="2534" w:type="dxa"/>
          </w:tcPr>
          <w:p w:rsidR="00F56EFE" w:rsidRDefault="008461B2" w:rsidP="00FB26AA">
            <w:r>
              <w:t>Организационный момент (2 мин.)</w:t>
            </w:r>
          </w:p>
        </w:tc>
        <w:tc>
          <w:tcPr>
            <w:tcW w:w="2534" w:type="dxa"/>
          </w:tcPr>
          <w:p w:rsidR="00F56EFE" w:rsidRDefault="008461B2" w:rsidP="00B7212F">
            <w:r>
              <w:t>Приветствие, настрой учащихся</w:t>
            </w:r>
            <w:r w:rsidR="00B7212F">
              <w:t xml:space="preserve"> на позитивную познавательную деятельность</w:t>
            </w:r>
            <w:r>
              <w:t xml:space="preserve">. Проверка готовности к </w:t>
            </w:r>
            <w:r w:rsidR="00B7212F">
              <w:t>уроку</w:t>
            </w:r>
            <w:r>
              <w:t>.</w:t>
            </w:r>
          </w:p>
        </w:tc>
        <w:tc>
          <w:tcPr>
            <w:tcW w:w="2535" w:type="dxa"/>
          </w:tcPr>
          <w:p w:rsidR="00F56EFE" w:rsidRDefault="008461B2" w:rsidP="00FB26AA">
            <w:r>
              <w:t>Выполняют самооценку готовности к уроку:</w:t>
            </w:r>
          </w:p>
          <w:p w:rsidR="008461B2" w:rsidRDefault="00A311FB" w:rsidP="00FB26AA">
            <w:r>
              <w:t xml:space="preserve">правильность выбора учебных принадлежностей и правильность </w:t>
            </w:r>
            <w:r>
              <w:lastRenderedPageBreak/>
              <w:t>расположения их на парте.</w:t>
            </w:r>
          </w:p>
        </w:tc>
        <w:tc>
          <w:tcPr>
            <w:tcW w:w="2535" w:type="dxa"/>
          </w:tcPr>
          <w:p w:rsidR="00F56EFE" w:rsidRDefault="00A311FB" w:rsidP="00FB26AA">
            <w:proofErr w:type="gramStart"/>
            <w:r>
              <w:lastRenderedPageBreak/>
              <w:t>Регулятивные</w:t>
            </w:r>
            <w:proofErr w:type="gramEnd"/>
            <w:r>
              <w:t>: осуществлять взаимоконтроль</w:t>
            </w:r>
          </w:p>
          <w:p w:rsidR="00A311FB" w:rsidRDefault="00A311FB" w:rsidP="00FB26AA">
            <w:r>
              <w:t>Коммуникативные:</w:t>
            </w:r>
          </w:p>
          <w:p w:rsidR="00A311FB" w:rsidRDefault="00A311FB" w:rsidP="00FB26AA">
            <w:r>
              <w:t>слушать и понимать речь других</w:t>
            </w:r>
          </w:p>
        </w:tc>
      </w:tr>
      <w:tr w:rsidR="00F56EFE" w:rsidTr="00F56EFE">
        <w:tc>
          <w:tcPr>
            <w:tcW w:w="2534" w:type="dxa"/>
          </w:tcPr>
          <w:p w:rsidR="00F56EFE" w:rsidRDefault="00546B2A" w:rsidP="00FB26AA">
            <w:r>
              <w:lastRenderedPageBreak/>
              <w:t>Актуализация знаний (5 мин.)</w:t>
            </w:r>
          </w:p>
          <w:p w:rsidR="004612A5" w:rsidRDefault="004612A5" w:rsidP="00FB26AA"/>
          <w:p w:rsidR="004612A5" w:rsidRDefault="004612A5" w:rsidP="00FB26AA">
            <w:r>
              <w:t>*</w:t>
            </w:r>
            <w:r w:rsidRPr="00741C51">
              <w:rPr>
                <w:i/>
              </w:rPr>
              <w:t>см. ниже – подробное описание задач</w:t>
            </w:r>
          </w:p>
        </w:tc>
        <w:tc>
          <w:tcPr>
            <w:tcW w:w="2534" w:type="dxa"/>
          </w:tcPr>
          <w:p w:rsidR="00F56EFE" w:rsidRDefault="006C54F0" w:rsidP="006C54F0">
            <w:r>
              <w:t>Организует беседу, выявляющую знание основных форм представления информации. Предлагает  две задачи для активизации мыслительных функций учащихся.</w:t>
            </w:r>
          </w:p>
        </w:tc>
        <w:tc>
          <w:tcPr>
            <w:tcW w:w="2535" w:type="dxa"/>
          </w:tcPr>
          <w:p w:rsidR="00F56EFE" w:rsidRDefault="00C04BB6" w:rsidP="00FB26AA">
            <w:r>
              <w:t>Сосредотачивают внимание на поставленных задачах. Выдвигают свои предположения относительно наглядности и удобства представления информации в поставленных задачах.</w:t>
            </w:r>
          </w:p>
        </w:tc>
        <w:tc>
          <w:tcPr>
            <w:tcW w:w="2535" w:type="dxa"/>
          </w:tcPr>
          <w:p w:rsidR="00982557" w:rsidRDefault="00982557" w:rsidP="00FB26AA">
            <w:proofErr w:type="gramStart"/>
            <w:r>
              <w:t>Познавательные: осознанное и произвольное построение речевого высказывания</w:t>
            </w:r>
            <w:proofErr w:type="gramEnd"/>
          </w:p>
          <w:p w:rsidR="00F56EFE" w:rsidRDefault="00982557" w:rsidP="00FB26AA">
            <w:proofErr w:type="gramStart"/>
            <w:r>
              <w:t>Коммуникативные:</w:t>
            </w:r>
            <w:r w:rsidR="00F10431">
              <w:t xml:space="preserve"> умение слушать и отвечать на вопросы</w:t>
            </w:r>
            <w:proofErr w:type="gramEnd"/>
          </w:p>
          <w:p w:rsidR="00F6752D" w:rsidRDefault="00F6752D" w:rsidP="00FB26AA"/>
        </w:tc>
      </w:tr>
      <w:tr w:rsidR="00F56EFE" w:rsidTr="00F56EFE">
        <w:tc>
          <w:tcPr>
            <w:tcW w:w="2534" w:type="dxa"/>
          </w:tcPr>
          <w:p w:rsidR="00F56EFE" w:rsidRDefault="00546B2A" w:rsidP="00FB26AA">
            <w:r>
              <w:t>Постановка целей и задач урока (3 мин)</w:t>
            </w:r>
          </w:p>
        </w:tc>
        <w:tc>
          <w:tcPr>
            <w:tcW w:w="2534" w:type="dxa"/>
          </w:tcPr>
          <w:p w:rsidR="00F56EFE" w:rsidRDefault="00982557" w:rsidP="00FB26AA">
            <w:r>
              <w:t xml:space="preserve">Обсуждает  с учениками </w:t>
            </w:r>
            <w:r w:rsidR="0088084C">
              <w:t xml:space="preserve"> цели, задачи и план действий на уроке</w:t>
            </w:r>
          </w:p>
        </w:tc>
        <w:tc>
          <w:tcPr>
            <w:tcW w:w="2535" w:type="dxa"/>
          </w:tcPr>
          <w:p w:rsidR="00982557" w:rsidRDefault="00982557" w:rsidP="00FB26AA">
            <w:r>
              <w:t>Обсуждает  с учителем</w:t>
            </w:r>
            <w:r>
              <w:t xml:space="preserve">  цели, задачи и план действий на уроке</w:t>
            </w:r>
          </w:p>
          <w:p w:rsidR="00F56EFE" w:rsidRDefault="0088084C" w:rsidP="00FB26AA">
            <w:r>
              <w:t>Проговаривают и фиксируют тему</w:t>
            </w:r>
          </w:p>
        </w:tc>
        <w:tc>
          <w:tcPr>
            <w:tcW w:w="2535" w:type="dxa"/>
          </w:tcPr>
          <w:p w:rsidR="00F56EFE" w:rsidRDefault="00982557" w:rsidP="00FB26AA">
            <w:r>
              <w:t>Регулятивные: целеполагание</w:t>
            </w:r>
          </w:p>
          <w:p w:rsidR="000D3CD0" w:rsidRDefault="000D3CD0" w:rsidP="00FB26AA">
            <w:r>
              <w:t>Коммуникативные:</w:t>
            </w:r>
            <w:r w:rsidR="004612A5">
              <w:t xml:space="preserve"> умение полно выражать свои мысли.</w:t>
            </w:r>
          </w:p>
        </w:tc>
      </w:tr>
      <w:tr w:rsidR="00F56EFE" w:rsidTr="00F56EFE">
        <w:tc>
          <w:tcPr>
            <w:tcW w:w="2534" w:type="dxa"/>
          </w:tcPr>
          <w:p w:rsidR="00F56EFE" w:rsidRDefault="00546B2A" w:rsidP="00546B2A">
            <w:r>
              <w:t>Изучение материала.</w:t>
            </w:r>
            <w:r w:rsidR="0088084C">
              <w:t xml:space="preserve"> </w:t>
            </w:r>
            <w:r>
              <w:t>Решение учебной задачи (12 мин.)</w:t>
            </w:r>
          </w:p>
          <w:p w:rsidR="004612A5" w:rsidRDefault="004612A5" w:rsidP="00546B2A"/>
          <w:p w:rsidR="004612A5" w:rsidRDefault="004612A5" w:rsidP="00546B2A">
            <w:r>
              <w:t>*</w:t>
            </w:r>
            <w:r w:rsidRPr="00741C51">
              <w:rPr>
                <w:i/>
              </w:rPr>
              <w:t>см. ниже – подробное описание задач</w:t>
            </w:r>
          </w:p>
        </w:tc>
        <w:tc>
          <w:tcPr>
            <w:tcW w:w="2534" w:type="dxa"/>
          </w:tcPr>
          <w:p w:rsidR="0088084C" w:rsidRDefault="0088084C" w:rsidP="00FB26AA">
            <w:r>
              <w:t>Объясняет методику построения диаграмм.</w:t>
            </w:r>
          </w:p>
          <w:p w:rsidR="00F56EFE" w:rsidRDefault="0088084C" w:rsidP="00FB26AA">
            <w:r>
              <w:t xml:space="preserve">Предлагает задачу для решения. Распределяет учеников по парам для работы.  Осуществляет </w:t>
            </w:r>
            <w:proofErr w:type="gramStart"/>
            <w:r>
              <w:t xml:space="preserve">контроль </w:t>
            </w:r>
            <w:r w:rsidR="004612A5">
              <w:t xml:space="preserve"> </w:t>
            </w:r>
            <w:r>
              <w:t>за</w:t>
            </w:r>
            <w:proofErr w:type="gramEnd"/>
            <w:r>
              <w:t xml:space="preserve"> выполнением задания.</w:t>
            </w:r>
          </w:p>
        </w:tc>
        <w:tc>
          <w:tcPr>
            <w:tcW w:w="2535" w:type="dxa"/>
          </w:tcPr>
          <w:p w:rsidR="00F56EFE" w:rsidRDefault="0088084C" w:rsidP="00FB26AA">
            <w:r>
              <w:t>Внимательно слушают объяснение учителя.</w:t>
            </w:r>
            <w:r w:rsidR="00900786">
              <w:t xml:space="preserve"> Обсуждают и выполняют поставленную задачу. Проверяют результат работы друг у друга.</w:t>
            </w:r>
          </w:p>
        </w:tc>
        <w:tc>
          <w:tcPr>
            <w:tcW w:w="2535" w:type="dxa"/>
          </w:tcPr>
          <w:p w:rsidR="00F56EFE" w:rsidRDefault="00982557" w:rsidP="00FB26AA">
            <w:proofErr w:type="gramStart"/>
            <w:r>
              <w:t>Знаково-символические</w:t>
            </w:r>
            <w:proofErr w:type="gramEnd"/>
            <w:r>
              <w:t>: анализ, моделирование</w:t>
            </w:r>
          </w:p>
          <w:p w:rsidR="00982557" w:rsidRDefault="00982557" w:rsidP="00FB26AA">
            <w:proofErr w:type="gramStart"/>
            <w:r>
              <w:t>Коммуникативные: планирование учебного сотрудничества с учителем и сверстниками</w:t>
            </w:r>
            <w:proofErr w:type="gramEnd"/>
          </w:p>
          <w:p w:rsidR="00982557" w:rsidRDefault="00982557" w:rsidP="00FB26AA">
            <w:proofErr w:type="gramStart"/>
            <w:r>
              <w:t>Регулятивные</w:t>
            </w:r>
            <w:proofErr w:type="gramEnd"/>
            <w:r>
              <w:t>: планирование и коррекция</w:t>
            </w:r>
          </w:p>
          <w:p w:rsidR="00F10431" w:rsidRDefault="00F10431" w:rsidP="00FB26AA">
            <w:proofErr w:type="gramStart"/>
            <w:r>
              <w:t>Личностные</w:t>
            </w:r>
            <w:proofErr w:type="gramEnd"/>
            <w:r>
              <w:t>: ориентация в социальных ролях и межличностных отношениях</w:t>
            </w:r>
          </w:p>
        </w:tc>
      </w:tr>
      <w:tr w:rsidR="00F56EFE" w:rsidTr="00F56EFE">
        <w:tc>
          <w:tcPr>
            <w:tcW w:w="2534" w:type="dxa"/>
          </w:tcPr>
          <w:p w:rsidR="00F56EFE" w:rsidRDefault="00546B2A" w:rsidP="00FB26AA">
            <w:r>
              <w:t>Физкультминутка (3 мин.)</w:t>
            </w:r>
          </w:p>
        </w:tc>
        <w:tc>
          <w:tcPr>
            <w:tcW w:w="2534" w:type="dxa"/>
          </w:tcPr>
          <w:p w:rsidR="00F56EFE" w:rsidRDefault="00F6752D" w:rsidP="00FB26AA">
            <w:r>
              <w:t>Включает видео «Физкультминутка»</w:t>
            </w:r>
          </w:p>
        </w:tc>
        <w:tc>
          <w:tcPr>
            <w:tcW w:w="2535" w:type="dxa"/>
          </w:tcPr>
          <w:p w:rsidR="00F56EFE" w:rsidRDefault="00F6752D" w:rsidP="00FB26AA">
            <w:r>
              <w:t xml:space="preserve">Выполняют упражнения, помогающие отдохнуть и сконцентрироваться на дальнейшей </w:t>
            </w:r>
            <w:r w:rsidR="00791456">
              <w:t xml:space="preserve"> учебной </w:t>
            </w:r>
            <w:r>
              <w:t>деятельности</w:t>
            </w:r>
          </w:p>
        </w:tc>
        <w:tc>
          <w:tcPr>
            <w:tcW w:w="2535" w:type="dxa"/>
          </w:tcPr>
          <w:p w:rsidR="00F56EFE" w:rsidRDefault="00982557" w:rsidP="00982557">
            <w:proofErr w:type="gramStart"/>
            <w:r>
              <w:t>Регулятивные: мобилизация сил для дальнейшей работы</w:t>
            </w:r>
            <w:proofErr w:type="gramEnd"/>
          </w:p>
        </w:tc>
      </w:tr>
      <w:tr w:rsidR="00F56EFE" w:rsidTr="00F56EFE">
        <w:tc>
          <w:tcPr>
            <w:tcW w:w="2534" w:type="dxa"/>
          </w:tcPr>
          <w:p w:rsidR="00F56EFE" w:rsidRDefault="00546B2A" w:rsidP="00FB26AA">
            <w:r>
              <w:t>Самостоятельная работа на компьютере (15 мин.)</w:t>
            </w:r>
          </w:p>
        </w:tc>
        <w:tc>
          <w:tcPr>
            <w:tcW w:w="2534" w:type="dxa"/>
          </w:tcPr>
          <w:p w:rsidR="00F56EFE" w:rsidRDefault="001E721F" w:rsidP="00FB26AA">
            <w:r>
              <w:t>Организует распределение учащихся по рабочим местам за компьютером. Следит за соблюдением техники безопасности и грамотным выполнением работы учащимися.</w:t>
            </w:r>
          </w:p>
        </w:tc>
        <w:tc>
          <w:tcPr>
            <w:tcW w:w="2535" w:type="dxa"/>
          </w:tcPr>
          <w:p w:rsidR="00F56EFE" w:rsidRPr="005265BD" w:rsidRDefault="005265BD" w:rsidP="00FB26AA">
            <w:r>
              <w:t xml:space="preserve">Реализуют на практике полученные знания, используя инструменты редактора электронных таблиц </w:t>
            </w:r>
            <w:r>
              <w:rPr>
                <w:lang w:val="en-US"/>
              </w:rPr>
              <w:t>MS</w:t>
            </w:r>
            <w:r w:rsidRPr="005265BD">
              <w:t xml:space="preserve"> </w:t>
            </w:r>
            <w:r>
              <w:rPr>
                <w:lang w:val="en-US"/>
              </w:rPr>
              <w:t>Excel</w:t>
            </w:r>
            <w:r w:rsidRPr="005265BD">
              <w:t>.</w:t>
            </w:r>
          </w:p>
        </w:tc>
        <w:tc>
          <w:tcPr>
            <w:tcW w:w="2535" w:type="dxa"/>
          </w:tcPr>
          <w:p w:rsidR="00F56EFE" w:rsidRDefault="00BC3385" w:rsidP="00FB26AA">
            <w:proofErr w:type="gramStart"/>
            <w:r>
              <w:t>Логические: анализ проделываемой работы</w:t>
            </w:r>
            <w:proofErr w:type="gramEnd"/>
          </w:p>
          <w:p w:rsidR="00BC3385" w:rsidRDefault="00982557" w:rsidP="00FB26AA">
            <w:proofErr w:type="gramStart"/>
            <w:r>
              <w:t>Знаково-символические</w:t>
            </w:r>
            <w:proofErr w:type="gramEnd"/>
            <w:r>
              <w:t>: моделирование</w:t>
            </w:r>
          </w:p>
          <w:p w:rsidR="00982557" w:rsidRDefault="00982557" w:rsidP="00FB26AA">
            <w:proofErr w:type="gramStart"/>
            <w:r>
              <w:t>Коммуникативные: планирование учебного сотрудничества с учителем</w:t>
            </w:r>
            <w:proofErr w:type="gramEnd"/>
          </w:p>
        </w:tc>
      </w:tr>
      <w:tr w:rsidR="00F56EFE" w:rsidTr="00F56EFE">
        <w:tc>
          <w:tcPr>
            <w:tcW w:w="2534" w:type="dxa"/>
          </w:tcPr>
          <w:p w:rsidR="00F56EFE" w:rsidRDefault="00546B2A" w:rsidP="00FB26AA">
            <w:r>
              <w:t>Итог. Рефлексия (3 мин.)</w:t>
            </w:r>
          </w:p>
        </w:tc>
        <w:tc>
          <w:tcPr>
            <w:tcW w:w="2534" w:type="dxa"/>
          </w:tcPr>
          <w:p w:rsidR="005265BD" w:rsidRDefault="005265BD" w:rsidP="00FB26AA">
            <w:r>
              <w:t>Задает следующие вопросы:</w:t>
            </w:r>
          </w:p>
          <w:p w:rsidR="005265BD" w:rsidRDefault="005265BD" w:rsidP="00FB26AA">
            <w:r>
              <w:t>Достигли ли мы цели урока?</w:t>
            </w:r>
          </w:p>
          <w:p w:rsidR="005265BD" w:rsidRDefault="005265BD" w:rsidP="00FB26AA">
            <w:r>
              <w:t>Чему мы научились на уроке?</w:t>
            </w:r>
          </w:p>
          <w:p w:rsidR="005265BD" w:rsidRPr="005265BD" w:rsidRDefault="005265BD" w:rsidP="00FB26AA">
            <w:r>
              <w:t xml:space="preserve">Что было самым </w:t>
            </w:r>
            <w:r>
              <w:lastRenderedPageBreak/>
              <w:t>сложным в работе? Что показалось простым?</w:t>
            </w:r>
          </w:p>
        </w:tc>
        <w:tc>
          <w:tcPr>
            <w:tcW w:w="2535" w:type="dxa"/>
          </w:tcPr>
          <w:p w:rsidR="00F56EFE" w:rsidRDefault="005265BD" w:rsidP="00FB26AA">
            <w:r>
              <w:lastRenderedPageBreak/>
              <w:t>Оценивают результаты своей работы.</w:t>
            </w:r>
            <w:r>
              <w:t xml:space="preserve"> Отвечают на вопросы учителя.</w:t>
            </w:r>
          </w:p>
        </w:tc>
        <w:tc>
          <w:tcPr>
            <w:tcW w:w="2535" w:type="dxa"/>
          </w:tcPr>
          <w:p w:rsidR="00F56EFE" w:rsidRDefault="00BC3385" w:rsidP="00FB26AA">
            <w:r>
              <w:t>Коммуникативные: умение четко и полно выражать свои мысли</w:t>
            </w:r>
          </w:p>
          <w:p w:rsidR="00BC3385" w:rsidRDefault="00BC3385" w:rsidP="00FB26AA">
            <w:r>
              <w:t>Регулятивные: оценивание  качества и уровня усвоения знаний</w:t>
            </w:r>
          </w:p>
        </w:tc>
      </w:tr>
      <w:tr w:rsidR="00546B2A" w:rsidTr="00F56EFE">
        <w:tc>
          <w:tcPr>
            <w:tcW w:w="2534" w:type="dxa"/>
          </w:tcPr>
          <w:p w:rsidR="00546B2A" w:rsidRDefault="00546B2A" w:rsidP="00FB26AA">
            <w:r>
              <w:lastRenderedPageBreak/>
              <w:t>Домашнее задание (2мин.)</w:t>
            </w:r>
          </w:p>
        </w:tc>
        <w:tc>
          <w:tcPr>
            <w:tcW w:w="2534" w:type="dxa"/>
          </w:tcPr>
          <w:p w:rsidR="00546B2A" w:rsidRDefault="005265BD" w:rsidP="00A43C33">
            <w:r>
              <w:t>Формулирует домашнее задание (задача на</w:t>
            </w:r>
            <w:r w:rsidR="00A57EEC">
              <w:t xml:space="preserve"> построение диаграмм в тетради с целью решения ее </w:t>
            </w:r>
            <w:r>
              <w:t xml:space="preserve"> на</w:t>
            </w:r>
            <w:r w:rsidR="00A57EEC">
              <w:t xml:space="preserve"> следующем уроке</w:t>
            </w:r>
            <w:r>
              <w:t xml:space="preserve"> компьютере, </w:t>
            </w:r>
            <w:r w:rsidR="00A43C33">
              <w:t xml:space="preserve">для закрепления </w:t>
            </w:r>
            <w:proofErr w:type="spellStart"/>
            <w:r w:rsidR="00A43C33">
              <w:t>навыка</w:t>
            </w:r>
            <w:r>
              <w:t>построения</w:t>
            </w:r>
            <w:proofErr w:type="spellEnd"/>
            <w:r>
              <w:t xml:space="preserve"> диаграмм в </w:t>
            </w:r>
            <w:r>
              <w:rPr>
                <w:lang w:val="en-US"/>
              </w:rPr>
              <w:t>MS</w:t>
            </w:r>
            <w:r w:rsidRPr="005265BD">
              <w:t xml:space="preserve"> </w:t>
            </w:r>
            <w:r>
              <w:rPr>
                <w:lang w:val="en-US"/>
              </w:rPr>
              <w:t>Excel</w:t>
            </w:r>
            <w:r>
              <w:t>)</w:t>
            </w:r>
          </w:p>
        </w:tc>
        <w:tc>
          <w:tcPr>
            <w:tcW w:w="2535" w:type="dxa"/>
          </w:tcPr>
          <w:p w:rsidR="00546B2A" w:rsidRPr="005265BD" w:rsidRDefault="005265BD" w:rsidP="00FB26AA">
            <w:r>
              <w:t xml:space="preserve">Записывают </w:t>
            </w:r>
            <w:proofErr w:type="spellStart"/>
            <w:r>
              <w:t>дз</w:t>
            </w:r>
            <w:proofErr w:type="spellEnd"/>
            <w:r>
              <w:t>,</w:t>
            </w:r>
            <w:r w:rsidR="00B56BD4">
              <w:t xml:space="preserve"> задают вопросы.</w:t>
            </w:r>
          </w:p>
        </w:tc>
        <w:tc>
          <w:tcPr>
            <w:tcW w:w="2535" w:type="dxa"/>
          </w:tcPr>
          <w:p w:rsidR="00546B2A" w:rsidRDefault="00BC3385" w:rsidP="00BC3385">
            <w:proofErr w:type="gramStart"/>
            <w:r>
              <w:t>Коммуникативные</w:t>
            </w:r>
            <w:proofErr w:type="gramEnd"/>
            <w:r>
              <w:t>: постановка вопросов</w:t>
            </w:r>
          </w:p>
        </w:tc>
      </w:tr>
    </w:tbl>
    <w:p w:rsidR="00F56EFE" w:rsidRDefault="00F56EFE" w:rsidP="00FB26AA"/>
    <w:p w:rsidR="006806A1" w:rsidRPr="004612A5" w:rsidRDefault="00741C51" w:rsidP="004612A5">
      <w:pPr>
        <w:jc w:val="center"/>
        <w:rPr>
          <w:b/>
        </w:rPr>
      </w:pPr>
      <w:r>
        <w:rPr>
          <w:b/>
          <w:highlight w:val="yellow"/>
        </w:rPr>
        <w:t>*</w:t>
      </w:r>
      <w:r w:rsidR="004612A5" w:rsidRPr="004612A5">
        <w:rPr>
          <w:b/>
          <w:highlight w:val="yellow"/>
        </w:rPr>
        <w:t>Подробное описание основных этапов урока.</w:t>
      </w:r>
    </w:p>
    <w:p w:rsidR="004612A5" w:rsidRPr="004612A5" w:rsidRDefault="004612A5" w:rsidP="006806A1">
      <w:pPr>
        <w:rPr>
          <w:b/>
          <w:u w:val="single"/>
        </w:rPr>
      </w:pPr>
      <w:r w:rsidRPr="004612A5">
        <w:rPr>
          <w:b/>
          <w:highlight w:val="cyan"/>
          <w:u w:val="single"/>
        </w:rPr>
        <w:t>Этап «Актуализация знаний».</w:t>
      </w:r>
    </w:p>
    <w:p w:rsidR="006806A1" w:rsidRDefault="006806A1" w:rsidP="004612A5">
      <w:pPr>
        <w:spacing w:after="0"/>
      </w:pPr>
      <w:r>
        <w:rPr>
          <w:u w:val="single"/>
        </w:rPr>
        <w:t>Вопрос учителя</w:t>
      </w:r>
      <w:r w:rsidRPr="00426533">
        <w:rPr>
          <w:u w:val="single"/>
        </w:rPr>
        <w:t>.</w:t>
      </w:r>
      <w:r>
        <w:t xml:space="preserve"> Какие формы представления информации мы знаем? </w:t>
      </w:r>
    </w:p>
    <w:p w:rsidR="006806A1" w:rsidRDefault="006806A1" w:rsidP="004612A5">
      <w:pPr>
        <w:spacing w:after="0"/>
      </w:pPr>
      <w:r w:rsidRPr="00506AA9">
        <w:rPr>
          <w:u w:val="single"/>
        </w:rPr>
        <w:t>Ответ</w:t>
      </w:r>
      <w:r>
        <w:rPr>
          <w:u w:val="single"/>
        </w:rPr>
        <w:t xml:space="preserve"> учеников</w:t>
      </w:r>
      <w:r w:rsidRPr="00506AA9">
        <w:rPr>
          <w:u w:val="single"/>
        </w:rPr>
        <w:t>:</w:t>
      </w:r>
      <w:r>
        <w:rPr>
          <w:u w:val="single"/>
        </w:rPr>
        <w:t xml:space="preserve"> </w:t>
      </w:r>
      <w:r>
        <w:t>Текст, рисунок, схему, таблицу.</w:t>
      </w:r>
    </w:p>
    <w:p w:rsidR="004612A5" w:rsidRDefault="004612A5" w:rsidP="004612A5">
      <w:pPr>
        <w:spacing w:after="0"/>
      </w:pPr>
    </w:p>
    <w:p w:rsidR="006806A1" w:rsidRDefault="006806A1" w:rsidP="006806A1">
      <w:r w:rsidRPr="00506AA9">
        <w:rPr>
          <w:b/>
          <w:i/>
          <w:u w:val="single"/>
        </w:rPr>
        <w:t>Задача</w:t>
      </w:r>
      <w:proofErr w:type="gramStart"/>
      <w:r w:rsidRPr="00506AA9">
        <w:rPr>
          <w:b/>
          <w:i/>
          <w:u w:val="single"/>
        </w:rPr>
        <w:t>1</w:t>
      </w:r>
      <w:proofErr w:type="gramEnd"/>
      <w:r w:rsidRPr="00506AA9">
        <w:rPr>
          <w:b/>
          <w:i/>
          <w:u w:val="single"/>
        </w:rPr>
        <w:t>:</w:t>
      </w:r>
      <w:r>
        <w:t xml:space="preserve"> информацию о глубине различных озёр в России можно представить разными способами: в виде рисунка, таблицы, текста и диаграммы.</w:t>
      </w:r>
    </w:p>
    <w:p w:rsidR="006806A1" w:rsidRDefault="006806A1" w:rsidP="006806A1">
      <w:proofErr w:type="gramStart"/>
      <w:r w:rsidRPr="00506AA9">
        <w:rPr>
          <w:u w:val="single"/>
        </w:rPr>
        <w:t>Вопрос</w:t>
      </w:r>
      <w:proofErr w:type="gramEnd"/>
      <w:r w:rsidRPr="00506AA9">
        <w:rPr>
          <w:u w:val="single"/>
        </w:rPr>
        <w:t>:</w:t>
      </w:r>
      <w:r>
        <w:t xml:space="preserve"> какой способ более нагляден?</w:t>
      </w:r>
    </w:p>
    <w:p w:rsidR="006806A1" w:rsidRDefault="006806A1" w:rsidP="006806A1">
      <w:r>
        <w:rPr>
          <w:noProof/>
          <w:lang w:eastAsia="ru-RU"/>
        </w:rPr>
        <w:drawing>
          <wp:inline distT="0" distB="0" distL="0" distR="0" wp14:anchorId="1E081D56" wp14:editId="385A3539">
            <wp:extent cx="4276725" cy="26731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284" cy="267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A1" w:rsidRDefault="006806A1" w:rsidP="006806A1">
      <w:r w:rsidRPr="00506AA9">
        <w:rPr>
          <w:u w:val="single"/>
        </w:rPr>
        <w:t>Ответ:</w:t>
      </w:r>
      <w:r>
        <w:t xml:space="preserve"> с помощью диаграммы (столбчатой). При этом рисунок – в данном случае не наглядный способ представления  информации. Количественную информацию удобнее представлять в виде таблиц или  диаграмм.</w:t>
      </w:r>
    </w:p>
    <w:p w:rsidR="006806A1" w:rsidRDefault="006806A1" w:rsidP="006806A1">
      <w:r w:rsidRPr="00506AA9">
        <w:rPr>
          <w:b/>
          <w:i/>
          <w:u w:val="single"/>
        </w:rPr>
        <w:t>Задача</w:t>
      </w:r>
      <w:proofErr w:type="gramStart"/>
      <w:r w:rsidRPr="00506AA9">
        <w:rPr>
          <w:b/>
          <w:i/>
          <w:u w:val="single"/>
        </w:rPr>
        <w:t>2</w:t>
      </w:r>
      <w:proofErr w:type="gramEnd"/>
      <w:r w:rsidRPr="00506AA9">
        <w:rPr>
          <w:b/>
          <w:i/>
          <w:u w:val="single"/>
        </w:rPr>
        <w:t>:</w:t>
      </w:r>
      <w:r>
        <w:t xml:space="preserve"> информацию об оценках, полученных учениками за контрольную работу, можно представить с помощью</w:t>
      </w:r>
      <w:r>
        <w:rPr>
          <w:b/>
        </w:rPr>
        <w:t xml:space="preserve">: </w:t>
      </w:r>
      <w:r w:rsidRPr="000F2633">
        <w:rPr>
          <w:b/>
        </w:rPr>
        <w:t xml:space="preserve"> </w:t>
      </w:r>
      <w:r>
        <w:t>текста, таблицы, диаграммы.</w:t>
      </w:r>
    </w:p>
    <w:p w:rsidR="006806A1" w:rsidRDefault="006806A1" w:rsidP="006806A1">
      <w:proofErr w:type="gramStart"/>
      <w:r w:rsidRPr="00506AA9">
        <w:rPr>
          <w:u w:val="single"/>
        </w:rPr>
        <w:t>Вопрос</w:t>
      </w:r>
      <w:proofErr w:type="gramEnd"/>
      <w:r w:rsidRPr="00506AA9">
        <w:rPr>
          <w:u w:val="single"/>
        </w:rPr>
        <w:t>:</w:t>
      </w:r>
      <w:r>
        <w:t xml:space="preserve"> какой способ более нагляден?</w:t>
      </w:r>
    </w:p>
    <w:p w:rsidR="006806A1" w:rsidRDefault="006806A1" w:rsidP="006806A1">
      <w:r>
        <w:rPr>
          <w:noProof/>
          <w:lang w:eastAsia="ru-RU"/>
        </w:rPr>
        <w:lastRenderedPageBreak/>
        <w:drawing>
          <wp:inline distT="0" distB="0" distL="0" distR="0" wp14:anchorId="77B8A265" wp14:editId="013B02F8">
            <wp:extent cx="4449805" cy="27813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2309" cy="27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A1" w:rsidRDefault="006806A1" w:rsidP="006806A1">
      <w:r w:rsidRPr="00506AA9">
        <w:rPr>
          <w:u w:val="single"/>
        </w:rPr>
        <w:t>Ответ:</w:t>
      </w:r>
      <w:r>
        <w:t xml:space="preserve"> наиболее наглядна в данном случае круговая диаграмма. С помощью круговой диаграммы удобно представлять долю какой-то величины в общем количестве.</w:t>
      </w:r>
    </w:p>
    <w:p w:rsidR="006806A1" w:rsidRDefault="006806A1" w:rsidP="006806A1">
      <w:r w:rsidRPr="00506AA9">
        <w:rPr>
          <w:b/>
          <w:u w:val="single"/>
        </w:rPr>
        <w:t>Вывод:</w:t>
      </w:r>
      <w:r>
        <w:t xml:space="preserve"> диаграммы являются очень наглядным и полезным способом представления численной информации.</w:t>
      </w:r>
    </w:p>
    <w:p w:rsidR="006806A1" w:rsidRDefault="004612A5" w:rsidP="006806A1">
      <w:pPr>
        <w:spacing w:after="0"/>
        <w:rPr>
          <w:b/>
          <w:u w:val="single"/>
        </w:rPr>
      </w:pPr>
      <w:r w:rsidRPr="004612A5">
        <w:rPr>
          <w:b/>
          <w:highlight w:val="cyan"/>
          <w:u w:val="single"/>
        </w:rPr>
        <w:t>Этап «Изучение материала» и решение учебной задачи.</w:t>
      </w:r>
    </w:p>
    <w:p w:rsidR="006806A1" w:rsidRDefault="006806A1" w:rsidP="006806A1">
      <w:pPr>
        <w:spacing w:after="0"/>
      </w:pPr>
      <w:r>
        <w:t>Учитель объясняет ученикам, как строятся  столбчатые и круговые диаграммы. Далее, для приобретения  практического навыка ученикам  предлагается следующая задача</w:t>
      </w:r>
      <w:r w:rsidR="004612A5">
        <w:t xml:space="preserve"> для работы в парах.</w:t>
      </w:r>
    </w:p>
    <w:p w:rsidR="006806A1" w:rsidRPr="00426533" w:rsidRDefault="006806A1" w:rsidP="006806A1">
      <w:pPr>
        <w:spacing w:after="0"/>
        <w:rPr>
          <w:b/>
          <w:i/>
          <w:u w:val="single"/>
        </w:rPr>
      </w:pPr>
      <w:r w:rsidRPr="00426533">
        <w:rPr>
          <w:b/>
          <w:i/>
          <w:u w:val="single"/>
        </w:rPr>
        <w:t>Задача</w:t>
      </w:r>
    </w:p>
    <w:p w:rsidR="006806A1" w:rsidRDefault="006806A1" w:rsidP="006806A1">
      <w:pPr>
        <w:spacing w:after="0"/>
      </w:pPr>
      <w:r>
        <w:t>Составьте список продуктов, которые вы хотели бы купить к праздничному столу. Составьте таблицу вида: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62"/>
      </w:tblGrid>
      <w:tr w:rsidR="006806A1" w:rsidTr="00A56DDD">
        <w:trPr>
          <w:trHeight w:val="258"/>
        </w:trPr>
        <w:tc>
          <w:tcPr>
            <w:tcW w:w="1384" w:type="dxa"/>
          </w:tcPr>
          <w:p w:rsidR="006806A1" w:rsidRDefault="006806A1" w:rsidP="00A56DDD">
            <w:r>
              <w:t>Продукт</w:t>
            </w:r>
          </w:p>
        </w:tc>
        <w:tc>
          <w:tcPr>
            <w:tcW w:w="1562" w:type="dxa"/>
          </w:tcPr>
          <w:p w:rsidR="006806A1" w:rsidRDefault="006806A1" w:rsidP="00A56DDD">
            <w:r>
              <w:t>Цена, р.</w:t>
            </w:r>
          </w:p>
        </w:tc>
      </w:tr>
      <w:tr w:rsidR="006806A1" w:rsidTr="00A56DDD">
        <w:trPr>
          <w:trHeight w:val="274"/>
        </w:trPr>
        <w:tc>
          <w:tcPr>
            <w:tcW w:w="1384" w:type="dxa"/>
          </w:tcPr>
          <w:p w:rsidR="006806A1" w:rsidRDefault="006806A1" w:rsidP="00A56DDD"/>
        </w:tc>
        <w:tc>
          <w:tcPr>
            <w:tcW w:w="1562" w:type="dxa"/>
          </w:tcPr>
          <w:p w:rsidR="006806A1" w:rsidRDefault="006806A1" w:rsidP="00A56DDD"/>
        </w:tc>
      </w:tr>
      <w:tr w:rsidR="006806A1" w:rsidTr="00A56DDD">
        <w:trPr>
          <w:trHeight w:val="258"/>
        </w:trPr>
        <w:tc>
          <w:tcPr>
            <w:tcW w:w="1384" w:type="dxa"/>
          </w:tcPr>
          <w:p w:rsidR="006806A1" w:rsidRDefault="006806A1" w:rsidP="00A56DDD"/>
        </w:tc>
        <w:tc>
          <w:tcPr>
            <w:tcW w:w="1562" w:type="dxa"/>
          </w:tcPr>
          <w:p w:rsidR="006806A1" w:rsidRDefault="006806A1" w:rsidP="00A56DDD"/>
        </w:tc>
      </w:tr>
      <w:tr w:rsidR="006806A1" w:rsidTr="00A56DDD">
        <w:trPr>
          <w:trHeight w:val="289"/>
        </w:trPr>
        <w:tc>
          <w:tcPr>
            <w:tcW w:w="1384" w:type="dxa"/>
          </w:tcPr>
          <w:p w:rsidR="006806A1" w:rsidRDefault="006806A1" w:rsidP="00A56DDD"/>
        </w:tc>
        <w:tc>
          <w:tcPr>
            <w:tcW w:w="1562" w:type="dxa"/>
          </w:tcPr>
          <w:p w:rsidR="006806A1" w:rsidRDefault="006806A1" w:rsidP="00A56DDD"/>
        </w:tc>
      </w:tr>
    </w:tbl>
    <w:p w:rsidR="006806A1" w:rsidRDefault="006806A1" w:rsidP="006806A1">
      <w:pPr>
        <w:spacing w:after="0"/>
      </w:pPr>
    </w:p>
    <w:p w:rsidR="006806A1" w:rsidRDefault="006806A1" w:rsidP="006806A1">
      <w:pPr>
        <w:spacing w:after="0"/>
      </w:pPr>
      <w:r>
        <w:t>По полученным данным составьте круговую и столбчатую диаграмму.</w:t>
      </w:r>
    </w:p>
    <w:p w:rsidR="006806A1" w:rsidRDefault="006806A1" w:rsidP="006806A1">
      <w:r w:rsidRPr="004B2C7D">
        <w:rPr>
          <w:i/>
        </w:rPr>
        <w:t>Примечание:</w:t>
      </w:r>
      <w:r>
        <w:t xml:space="preserve"> задача является дополненным вариантом задачи  по математике (№ 157,учебник Зубаревой И.И., 5класс).</w:t>
      </w:r>
    </w:p>
    <w:p w:rsidR="006806A1" w:rsidRDefault="006806A1" w:rsidP="006806A1">
      <w:pPr>
        <w:spacing w:after="0"/>
      </w:pPr>
      <w:r>
        <w:t>Задача решается в два этапа:</w:t>
      </w:r>
    </w:p>
    <w:p w:rsidR="006806A1" w:rsidRDefault="006806A1" w:rsidP="006806A1">
      <w:pPr>
        <w:pStyle w:val="a3"/>
        <w:numPr>
          <w:ilvl w:val="0"/>
          <w:numId w:val="4"/>
        </w:numPr>
        <w:spacing w:after="0"/>
      </w:pPr>
      <w:r>
        <w:t>В тетради</w:t>
      </w:r>
      <w:r w:rsidR="004612A5">
        <w:t xml:space="preserve"> </w:t>
      </w:r>
    </w:p>
    <w:p w:rsidR="006806A1" w:rsidRDefault="006806A1" w:rsidP="006806A1">
      <w:pPr>
        <w:pStyle w:val="a3"/>
        <w:numPr>
          <w:ilvl w:val="0"/>
          <w:numId w:val="4"/>
        </w:numPr>
        <w:spacing w:after="0"/>
      </w:pPr>
      <w:r>
        <w:t>На компьютере</w:t>
      </w:r>
    </w:p>
    <w:p w:rsidR="006806A1" w:rsidRDefault="006806A1" w:rsidP="006806A1">
      <w:pPr>
        <w:pStyle w:val="a3"/>
        <w:spacing w:after="0"/>
      </w:pPr>
    </w:p>
    <w:p w:rsidR="006806A1" w:rsidRDefault="006806A1" w:rsidP="006806A1">
      <w:pPr>
        <w:ind w:left="360"/>
      </w:pPr>
      <w:r>
        <w:t>2а</w:t>
      </w:r>
      <w:proofErr w:type="gramStart"/>
      <w:r>
        <w:t>)П</w:t>
      </w:r>
      <w:proofErr w:type="gramEnd"/>
      <w:r>
        <w:t>остроение диаграмм в тетради. Ученики в парах составляют список продуктов, необходимых для праздничного стола, обсуждают цены, составляют таблицу. Затем выполняют диаграммы в тетради (для круговой диаграммы расчет величины каждого сектора должен быть округлен до целого числа градусов), раскрашивают диаграмму разными цветами. Меняются тетрадями и проверяют друг у друга правильность построения диаграмм. Учитель контролирует работу учеников</w:t>
      </w:r>
      <w:r w:rsidR="004612A5">
        <w:t>, отслеживает ошибки</w:t>
      </w:r>
      <w:r>
        <w:t>.</w:t>
      </w:r>
    </w:p>
    <w:p w:rsidR="006806A1" w:rsidRDefault="006806A1" w:rsidP="006806A1">
      <w:pPr>
        <w:spacing w:after="0"/>
        <w:ind w:left="360"/>
      </w:pPr>
      <w:r>
        <w:t>2б</w:t>
      </w:r>
      <w:proofErr w:type="gramStart"/>
      <w:r>
        <w:t>)П</w:t>
      </w:r>
      <w:proofErr w:type="gramEnd"/>
      <w:r>
        <w:t>остроение диаграмм  на компьютере. Индивидуальная работа.</w:t>
      </w:r>
    </w:p>
    <w:p w:rsidR="006806A1" w:rsidRPr="00472C5C" w:rsidRDefault="006806A1" w:rsidP="006806A1">
      <w:pPr>
        <w:spacing w:after="0"/>
        <w:ind w:left="360"/>
      </w:pPr>
      <w:r w:rsidRPr="00472C5C">
        <w:rPr>
          <w:i/>
          <w:u w:val="single"/>
        </w:rPr>
        <w:t>Примечание</w:t>
      </w:r>
      <w:r>
        <w:rPr>
          <w:i/>
          <w:u w:val="single"/>
        </w:rPr>
        <w:t xml:space="preserve"> </w:t>
      </w:r>
      <w:r>
        <w:t xml:space="preserve"> Ученики уже имеют навык построения простейших таблиц в </w:t>
      </w:r>
      <w:r>
        <w:rPr>
          <w:lang w:val="en-US"/>
        </w:rPr>
        <w:t>MS</w:t>
      </w:r>
      <w:r w:rsidRPr="00472C5C">
        <w:t xml:space="preserve"> </w:t>
      </w:r>
      <w:r>
        <w:rPr>
          <w:lang w:val="en-US"/>
        </w:rPr>
        <w:t>Excel</w:t>
      </w:r>
      <w:r w:rsidRPr="00472C5C">
        <w:t>.</w:t>
      </w:r>
    </w:p>
    <w:p w:rsidR="006806A1" w:rsidRDefault="006806A1" w:rsidP="006806A1">
      <w:pPr>
        <w:ind w:left="360"/>
      </w:pPr>
      <w:r>
        <w:lastRenderedPageBreak/>
        <w:t>Ученики выполняют таблицу и  строят две диаграммы – столбчатую и круговую. Для каждой диаграммы должно быть подписано название и числовые данные. Пример оформления работы:</w:t>
      </w:r>
    </w:p>
    <w:p w:rsidR="006806A1" w:rsidRDefault="006806A1" w:rsidP="006806A1">
      <w:pPr>
        <w:ind w:left="360"/>
      </w:pPr>
    </w:p>
    <w:p w:rsidR="006806A1" w:rsidRDefault="006806A1" w:rsidP="006806A1">
      <w:pPr>
        <w:ind w:left="360"/>
      </w:pPr>
      <w:r w:rsidRPr="00472C5C">
        <w:rPr>
          <w:noProof/>
          <w:lang w:eastAsia="ru-RU"/>
        </w:rPr>
        <w:drawing>
          <wp:inline distT="0" distB="0" distL="0" distR="0" wp14:anchorId="4FED8463" wp14:editId="65FCAED1">
            <wp:extent cx="6378145" cy="3105150"/>
            <wp:effectExtent l="19050" t="19050" r="2286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38" cy="310349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6806A1" w:rsidRDefault="006806A1" w:rsidP="006806A1">
      <w:pPr>
        <w:ind w:left="360"/>
      </w:pPr>
    </w:p>
    <w:p w:rsidR="006806A1" w:rsidRPr="00472C5C" w:rsidRDefault="006806A1" w:rsidP="00FB26AA">
      <w:bookmarkStart w:id="0" w:name="_GoBack"/>
      <w:bookmarkEnd w:id="0"/>
    </w:p>
    <w:sectPr w:rsidR="006806A1" w:rsidRPr="00472C5C" w:rsidSect="006C0AF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665"/>
    <w:multiLevelType w:val="hybridMultilevel"/>
    <w:tmpl w:val="1262B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131A"/>
    <w:multiLevelType w:val="hybridMultilevel"/>
    <w:tmpl w:val="E0DE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56B2"/>
    <w:multiLevelType w:val="hybridMultilevel"/>
    <w:tmpl w:val="7D0E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7755B"/>
    <w:multiLevelType w:val="hybridMultilevel"/>
    <w:tmpl w:val="00622F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A2CA2"/>
    <w:multiLevelType w:val="hybridMultilevel"/>
    <w:tmpl w:val="8A1E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72D6D"/>
    <w:multiLevelType w:val="hybridMultilevel"/>
    <w:tmpl w:val="88FC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76FC0"/>
    <w:multiLevelType w:val="hybridMultilevel"/>
    <w:tmpl w:val="9558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07"/>
    <w:rsid w:val="000249D7"/>
    <w:rsid w:val="000866EB"/>
    <w:rsid w:val="000D3CD0"/>
    <w:rsid w:val="000F2633"/>
    <w:rsid w:val="001C608F"/>
    <w:rsid w:val="001E721F"/>
    <w:rsid w:val="00217030"/>
    <w:rsid w:val="00263293"/>
    <w:rsid w:val="002F61EB"/>
    <w:rsid w:val="00312019"/>
    <w:rsid w:val="003278B9"/>
    <w:rsid w:val="00353293"/>
    <w:rsid w:val="003F1BF0"/>
    <w:rsid w:val="00426533"/>
    <w:rsid w:val="004612A5"/>
    <w:rsid w:val="00472C5C"/>
    <w:rsid w:val="004B2C7D"/>
    <w:rsid w:val="00506AA9"/>
    <w:rsid w:val="005225D2"/>
    <w:rsid w:val="005265BD"/>
    <w:rsid w:val="00546B2A"/>
    <w:rsid w:val="005A6307"/>
    <w:rsid w:val="006806A1"/>
    <w:rsid w:val="006A6292"/>
    <w:rsid w:val="006C0AFE"/>
    <w:rsid w:val="006C54F0"/>
    <w:rsid w:val="006F02B3"/>
    <w:rsid w:val="00741C51"/>
    <w:rsid w:val="00766713"/>
    <w:rsid w:val="00791456"/>
    <w:rsid w:val="008461B2"/>
    <w:rsid w:val="0088084C"/>
    <w:rsid w:val="00900786"/>
    <w:rsid w:val="00945A47"/>
    <w:rsid w:val="009602E8"/>
    <w:rsid w:val="00975CB8"/>
    <w:rsid w:val="00982557"/>
    <w:rsid w:val="00997485"/>
    <w:rsid w:val="009A2C77"/>
    <w:rsid w:val="00A311FB"/>
    <w:rsid w:val="00A43C33"/>
    <w:rsid w:val="00A57EEC"/>
    <w:rsid w:val="00A64CB9"/>
    <w:rsid w:val="00AF73E7"/>
    <w:rsid w:val="00B56BD4"/>
    <w:rsid w:val="00B7212F"/>
    <w:rsid w:val="00B77608"/>
    <w:rsid w:val="00BC3385"/>
    <w:rsid w:val="00C04BB6"/>
    <w:rsid w:val="00C2094C"/>
    <w:rsid w:val="00D81469"/>
    <w:rsid w:val="00E244CF"/>
    <w:rsid w:val="00E926C3"/>
    <w:rsid w:val="00EF1236"/>
    <w:rsid w:val="00F10431"/>
    <w:rsid w:val="00F56EFE"/>
    <w:rsid w:val="00F61C9C"/>
    <w:rsid w:val="00F6752D"/>
    <w:rsid w:val="00F929E0"/>
    <w:rsid w:val="00F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B3"/>
    <w:pPr>
      <w:ind w:left="720"/>
      <w:contextualSpacing/>
    </w:pPr>
  </w:style>
  <w:style w:type="table" w:styleId="a4">
    <w:name w:val="Table Grid"/>
    <w:basedOn w:val="a1"/>
    <w:uiPriority w:val="59"/>
    <w:rsid w:val="0042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B3"/>
    <w:pPr>
      <w:ind w:left="720"/>
      <w:contextualSpacing/>
    </w:pPr>
  </w:style>
  <w:style w:type="table" w:styleId="a4">
    <w:name w:val="Table Grid"/>
    <w:basedOn w:val="a1"/>
    <w:uiPriority w:val="59"/>
    <w:rsid w:val="0042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51</cp:revision>
  <dcterms:created xsi:type="dcterms:W3CDTF">2017-06-12T16:44:00Z</dcterms:created>
  <dcterms:modified xsi:type="dcterms:W3CDTF">2017-06-14T03:15:00Z</dcterms:modified>
</cp:coreProperties>
</file>